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2E" w:rsidRDefault="00BA1E72">
      <w:r>
        <w:t>С 19 ноября в здании РШШЦ стартовал открытый Чемпионат города Якутска по классическим шахматам среди ветеранов. Всего принимают участия 31 ветеран, из них 5 –</w:t>
      </w:r>
      <w:proofErr w:type="spellStart"/>
      <w:r>
        <w:t>кмс</w:t>
      </w:r>
      <w:proofErr w:type="spellEnd"/>
      <w:r>
        <w:t xml:space="preserve">, 14 – перворазрядников. Будут играть по швейцарской системе в 8 туров. </w:t>
      </w:r>
    </w:p>
    <w:sectPr w:rsidR="00EE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E72"/>
    <w:rsid w:val="00BA1E72"/>
    <w:rsid w:val="00EE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2</cp:revision>
  <dcterms:created xsi:type="dcterms:W3CDTF">2019-11-19T07:08:00Z</dcterms:created>
  <dcterms:modified xsi:type="dcterms:W3CDTF">2019-11-19T07:10:00Z</dcterms:modified>
</cp:coreProperties>
</file>